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A4" w:rsidRDefault="007068A4" w:rsidP="007068A4">
      <w:pPr>
        <w:pStyle w:val="NormalWeb"/>
        <w:spacing w:before="0" w:beforeAutospacing="0" w:after="0" w:afterAutospacing="0"/>
        <w:jc w:val="center"/>
        <w:rPr>
          <w:rFonts w:asciiTheme="minorHAnsi" w:hAnsiTheme="minorHAnsi" w:cstheme="minorHAnsi"/>
          <w:b/>
          <w:sz w:val="72"/>
          <w:szCs w:val="72"/>
        </w:rPr>
      </w:pPr>
      <w:r w:rsidRPr="007068A4">
        <w:rPr>
          <w:rFonts w:asciiTheme="minorHAnsi" w:hAnsiTheme="minorHAnsi" w:cstheme="minorHAnsi"/>
          <w:b/>
          <w:sz w:val="72"/>
          <w:szCs w:val="72"/>
        </w:rPr>
        <w:t xml:space="preserve">TOGETHER Week 1 Reflection </w:t>
      </w:r>
    </w:p>
    <w:p w:rsidR="002E2A4F" w:rsidRPr="002E2A4F" w:rsidRDefault="002E2A4F" w:rsidP="007068A4">
      <w:pPr>
        <w:pStyle w:val="NormalWeb"/>
        <w:spacing w:before="0" w:beforeAutospacing="0" w:after="0" w:afterAutospacing="0"/>
        <w:jc w:val="center"/>
        <w:rPr>
          <w:rFonts w:asciiTheme="minorHAnsi" w:hAnsiTheme="minorHAnsi" w:cstheme="minorHAnsi"/>
          <w:b/>
          <w:sz w:val="20"/>
          <w:szCs w:val="20"/>
        </w:rPr>
      </w:pPr>
    </w:p>
    <w:p w:rsidR="007068A4" w:rsidRDefault="002E2A4F" w:rsidP="007068A4">
      <w:pPr>
        <w:pStyle w:val="NormalWeb"/>
        <w:spacing w:before="0" w:beforeAutospacing="0" w:after="0" w:afterAutospacing="0"/>
        <w:jc w:val="center"/>
        <w:rPr>
          <w:rFonts w:asciiTheme="minorHAnsi" w:hAnsiTheme="minorHAnsi" w:cstheme="minorHAnsi"/>
          <w:b/>
          <w:bCs/>
          <w:color w:val="000000"/>
          <w:sz w:val="56"/>
          <w:szCs w:val="56"/>
        </w:rPr>
      </w:pPr>
      <w:r>
        <w:rPr>
          <w:noProof/>
        </w:rPr>
        <w:drawing>
          <wp:inline distT="0" distB="0" distL="0" distR="0">
            <wp:extent cx="6858000" cy="4286250"/>
            <wp:effectExtent l="19050" t="0" r="0" b="0"/>
            <wp:docPr id="16" name="Picture 16" descr="https://cassiepeasedesigns.com/wp-content/uploads/2015/10/StThereseWP_1440x900-1080x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assiepeasedesigns.com/wp-content/uploads/2015/10/StThereseWP_1440x900-1080x675.jpg"/>
                    <pic:cNvPicPr>
                      <a:picLocks noChangeAspect="1" noChangeArrowheads="1"/>
                    </pic:cNvPicPr>
                  </pic:nvPicPr>
                  <pic:blipFill>
                    <a:blip r:embed="rId7" cstate="print"/>
                    <a:srcRect/>
                    <a:stretch>
                      <a:fillRect/>
                    </a:stretch>
                  </pic:blipFill>
                  <pic:spPr bwMode="auto">
                    <a:xfrm>
                      <a:off x="0" y="0"/>
                      <a:ext cx="6858000" cy="4286250"/>
                    </a:xfrm>
                    <a:prstGeom prst="rect">
                      <a:avLst/>
                    </a:prstGeom>
                    <a:noFill/>
                    <a:ln w="9525">
                      <a:noFill/>
                      <a:miter lim="800000"/>
                      <a:headEnd/>
                      <a:tailEnd/>
                    </a:ln>
                  </pic:spPr>
                </pic:pic>
              </a:graphicData>
            </a:graphic>
          </wp:inline>
        </w:drawing>
      </w:r>
    </w:p>
    <w:p w:rsidR="007068A4" w:rsidRPr="002E2A4F" w:rsidRDefault="007068A4" w:rsidP="007068A4">
      <w:pPr>
        <w:pStyle w:val="NormalWeb"/>
        <w:spacing w:before="0" w:beforeAutospacing="0" w:after="0" w:afterAutospacing="0"/>
        <w:jc w:val="center"/>
        <w:rPr>
          <w:rFonts w:asciiTheme="minorHAnsi" w:hAnsiTheme="minorHAnsi" w:cstheme="minorHAnsi"/>
          <w:b/>
          <w:bCs/>
          <w:color w:val="000000"/>
          <w:sz w:val="20"/>
          <w:szCs w:val="20"/>
        </w:rPr>
      </w:pPr>
    </w:p>
    <w:p w:rsidR="007068A4" w:rsidRPr="000C770C" w:rsidRDefault="007068A4" w:rsidP="007068A4">
      <w:pPr>
        <w:pStyle w:val="NormalWeb"/>
        <w:spacing w:before="0" w:beforeAutospacing="0" w:after="0" w:afterAutospacing="0"/>
        <w:jc w:val="center"/>
        <w:rPr>
          <w:rFonts w:asciiTheme="minorHAnsi" w:hAnsiTheme="minorHAnsi" w:cstheme="minorHAnsi"/>
          <w:sz w:val="36"/>
          <w:szCs w:val="36"/>
        </w:rPr>
      </w:pPr>
      <w:r w:rsidRPr="000C770C">
        <w:rPr>
          <w:rFonts w:asciiTheme="minorHAnsi" w:hAnsiTheme="minorHAnsi" w:cstheme="minorHAnsi"/>
          <w:b/>
          <w:bCs/>
          <w:color w:val="000000"/>
          <w:sz w:val="36"/>
          <w:szCs w:val="36"/>
        </w:rPr>
        <w:t xml:space="preserve">St Therese of </w:t>
      </w:r>
      <w:proofErr w:type="spellStart"/>
      <w:r w:rsidRPr="000C770C">
        <w:rPr>
          <w:rFonts w:asciiTheme="minorHAnsi" w:hAnsiTheme="minorHAnsi" w:cstheme="minorHAnsi"/>
          <w:b/>
          <w:bCs/>
          <w:color w:val="000000"/>
          <w:sz w:val="36"/>
          <w:szCs w:val="36"/>
        </w:rPr>
        <w:t>Lisieux</w:t>
      </w:r>
      <w:proofErr w:type="spellEnd"/>
    </w:p>
    <w:p w:rsidR="007068A4" w:rsidRPr="000C770C" w:rsidRDefault="007068A4" w:rsidP="007068A4">
      <w:pPr>
        <w:pStyle w:val="NormalWeb"/>
        <w:spacing w:before="0" w:beforeAutospacing="0" w:after="0" w:afterAutospacing="0"/>
        <w:jc w:val="center"/>
        <w:rPr>
          <w:rFonts w:asciiTheme="minorHAnsi" w:hAnsiTheme="minorHAnsi" w:cstheme="minorHAnsi"/>
          <w:sz w:val="36"/>
          <w:szCs w:val="36"/>
        </w:rPr>
      </w:pPr>
      <w:r w:rsidRPr="000C770C">
        <w:rPr>
          <w:rFonts w:asciiTheme="minorHAnsi" w:hAnsiTheme="minorHAnsi" w:cstheme="minorHAnsi"/>
          <w:b/>
          <w:bCs/>
          <w:color w:val="000000"/>
          <w:sz w:val="36"/>
          <w:szCs w:val="36"/>
        </w:rPr>
        <w:t>Therese of the Child Jesus, of the face of Jesus</w:t>
      </w:r>
    </w:p>
    <w:p w:rsidR="00583AF7" w:rsidRPr="000C770C" w:rsidRDefault="007068A4" w:rsidP="00583AF7">
      <w:pPr>
        <w:pStyle w:val="NormalWeb"/>
        <w:spacing w:before="0" w:beforeAutospacing="0" w:after="0" w:afterAutospacing="0"/>
        <w:jc w:val="center"/>
        <w:rPr>
          <w:rFonts w:asciiTheme="minorHAnsi" w:hAnsiTheme="minorHAnsi" w:cstheme="minorHAnsi"/>
          <w:b/>
          <w:bCs/>
          <w:color w:val="000000"/>
          <w:sz w:val="36"/>
          <w:szCs w:val="36"/>
        </w:rPr>
      </w:pPr>
      <w:r w:rsidRPr="000C770C">
        <w:rPr>
          <w:rFonts w:asciiTheme="minorHAnsi" w:hAnsiTheme="minorHAnsi" w:cstheme="minorHAnsi"/>
          <w:b/>
          <w:bCs/>
          <w:color w:val="000000"/>
          <w:sz w:val="36"/>
          <w:szCs w:val="36"/>
        </w:rPr>
        <w:t>The Little Flower    The Little Way</w:t>
      </w:r>
    </w:p>
    <w:p w:rsidR="00583AF7" w:rsidRPr="00583AF7" w:rsidRDefault="00583AF7" w:rsidP="00583AF7">
      <w:pPr>
        <w:pStyle w:val="NormalWeb"/>
        <w:spacing w:before="0" w:beforeAutospacing="0" w:after="0" w:afterAutospacing="0"/>
        <w:jc w:val="center"/>
        <w:rPr>
          <w:rFonts w:asciiTheme="minorHAnsi" w:hAnsiTheme="minorHAnsi" w:cstheme="minorHAnsi"/>
          <w:b/>
          <w:bCs/>
          <w:color w:val="000000"/>
          <w:sz w:val="16"/>
          <w:szCs w:val="16"/>
        </w:rPr>
      </w:pPr>
    </w:p>
    <w:p w:rsidR="00583AF7" w:rsidRPr="000C770C" w:rsidRDefault="000C770C" w:rsidP="000C770C">
      <w:pPr>
        <w:pStyle w:val="NormalWeb"/>
        <w:spacing w:before="0" w:beforeAutospacing="0" w:after="0" w:afterAutospacing="0"/>
        <w:jc w:val="center"/>
        <w:rPr>
          <w:rFonts w:asciiTheme="minorHAnsi" w:hAnsiTheme="minorHAnsi" w:cstheme="minorHAnsi"/>
          <w:i/>
          <w:color w:val="C0504D" w:themeColor="accent2"/>
          <w:sz w:val="28"/>
          <w:szCs w:val="28"/>
        </w:rPr>
      </w:pPr>
      <w:r w:rsidRPr="000C770C">
        <w:rPr>
          <w:rFonts w:asciiTheme="minorHAnsi" w:hAnsiTheme="minorHAnsi" w:cstheme="minorHAnsi"/>
          <w:i/>
          <w:color w:val="C0504D" w:themeColor="accent2"/>
          <w:sz w:val="28"/>
          <w:szCs w:val="28"/>
        </w:rPr>
        <w:t>To love is to give everything and to give oneself.</w:t>
      </w:r>
    </w:p>
    <w:p w:rsidR="000C770C" w:rsidRPr="002E2A4F" w:rsidRDefault="000C770C" w:rsidP="000C770C">
      <w:pPr>
        <w:pStyle w:val="NormalWeb"/>
        <w:spacing w:before="0" w:beforeAutospacing="0" w:after="0" w:afterAutospacing="0"/>
        <w:rPr>
          <w:rFonts w:asciiTheme="minorHAnsi" w:hAnsiTheme="minorHAnsi" w:cstheme="minorHAnsi"/>
          <w:color w:val="000000"/>
          <w:sz w:val="16"/>
          <w:szCs w:val="16"/>
        </w:rPr>
      </w:pPr>
    </w:p>
    <w:p w:rsidR="000C770C" w:rsidRDefault="000C770C" w:rsidP="000C770C">
      <w:pPr>
        <w:pStyle w:val="NormalWeb"/>
        <w:spacing w:before="0" w:beforeAutospacing="0" w:after="0" w:afterAutospacing="0"/>
        <w:rPr>
          <w:rFonts w:asciiTheme="minorHAnsi" w:hAnsiTheme="minorHAnsi" w:cstheme="minorHAnsi"/>
          <w:color w:val="000000"/>
          <w:sz w:val="28"/>
          <w:szCs w:val="28"/>
        </w:rPr>
      </w:pPr>
      <w:r>
        <w:rPr>
          <w:rFonts w:asciiTheme="minorHAnsi" w:hAnsiTheme="minorHAnsi" w:cstheme="minorHAnsi"/>
          <w:color w:val="000000"/>
          <w:sz w:val="28"/>
          <w:szCs w:val="28"/>
        </w:rPr>
        <w:t>Therese was the youngest of a family of five girls.  At the age of four, she lost her mother and became very delicate:  she was often in tears and constantly craved attention.  Her sister Pauline became her second mother.  When Pauline entered a Carmelite convent, Therese was sick with sorrow, but she was miraculously healed.  All her sisters became nuns, and T</w:t>
      </w:r>
      <w:r w:rsidR="002E2A4F">
        <w:rPr>
          <w:rFonts w:asciiTheme="minorHAnsi" w:hAnsiTheme="minorHAnsi" w:cstheme="minorHAnsi"/>
          <w:color w:val="000000"/>
          <w:sz w:val="28"/>
          <w:szCs w:val="28"/>
        </w:rPr>
        <w:t>h</w:t>
      </w:r>
      <w:r>
        <w:rPr>
          <w:rFonts w:asciiTheme="minorHAnsi" w:hAnsiTheme="minorHAnsi" w:cstheme="minorHAnsi"/>
          <w:color w:val="000000"/>
          <w:sz w:val="28"/>
          <w:szCs w:val="28"/>
        </w:rPr>
        <w:t>erese herself felt the call of God at a very young age.  She wished to give her all to him.  So, at fifteen, she entered Carmel.  For her, what mattered was to do little things with great love.  To be childlike, that was her secret!  Therese accomplished no great feats in the convent, and yet, after her death, her love of Jesus touched thousands of hearts:  she is a friend to all, even to those who are far from the faith!</w:t>
      </w:r>
    </w:p>
    <w:p w:rsidR="000C770C" w:rsidRPr="002E2A4F" w:rsidRDefault="000C770C" w:rsidP="000C770C">
      <w:pPr>
        <w:pStyle w:val="NormalWeb"/>
        <w:spacing w:before="0" w:beforeAutospacing="0" w:after="0" w:afterAutospacing="0"/>
        <w:rPr>
          <w:rFonts w:asciiTheme="minorHAnsi" w:hAnsiTheme="minorHAnsi" w:cstheme="minorHAnsi"/>
          <w:color w:val="000000"/>
          <w:sz w:val="16"/>
          <w:szCs w:val="16"/>
        </w:rPr>
      </w:pPr>
    </w:p>
    <w:p w:rsidR="002E2A4F" w:rsidRDefault="000C770C" w:rsidP="002E2A4F">
      <w:pPr>
        <w:pStyle w:val="NormalWeb"/>
        <w:spacing w:before="0" w:beforeAutospacing="0" w:after="0" w:afterAutospacing="0"/>
        <w:jc w:val="center"/>
        <w:rPr>
          <w:rFonts w:asciiTheme="minorHAnsi" w:hAnsiTheme="minorHAnsi" w:cstheme="minorHAnsi"/>
          <w:color w:val="C0504D" w:themeColor="accent2"/>
          <w:sz w:val="28"/>
          <w:szCs w:val="28"/>
        </w:rPr>
      </w:pPr>
      <w:r w:rsidRPr="000C770C">
        <w:rPr>
          <w:rFonts w:asciiTheme="minorHAnsi" w:hAnsiTheme="minorHAnsi" w:cstheme="minorHAnsi"/>
          <w:color w:val="C0504D" w:themeColor="accent2"/>
          <w:sz w:val="28"/>
          <w:szCs w:val="28"/>
        </w:rPr>
        <w:t>Therese can help you put love into the simplest of things:  in your daily chores, as you e</w:t>
      </w:r>
      <w:r>
        <w:rPr>
          <w:rFonts w:asciiTheme="minorHAnsi" w:hAnsiTheme="minorHAnsi" w:cstheme="minorHAnsi"/>
          <w:color w:val="C0504D" w:themeColor="accent2"/>
          <w:sz w:val="28"/>
          <w:szCs w:val="28"/>
        </w:rPr>
        <w:t>njoy a landscape, as you play, f</w:t>
      </w:r>
      <w:r w:rsidRPr="000C770C">
        <w:rPr>
          <w:rFonts w:asciiTheme="minorHAnsi" w:hAnsiTheme="minorHAnsi" w:cstheme="minorHAnsi"/>
          <w:color w:val="C0504D" w:themeColor="accent2"/>
          <w:sz w:val="28"/>
          <w:szCs w:val="28"/>
        </w:rPr>
        <w:t>ix a meal, sing, help others, or just listen to a friend.</w:t>
      </w:r>
    </w:p>
    <w:p w:rsidR="002E2A4F" w:rsidRPr="00583AF7" w:rsidRDefault="002E2A4F" w:rsidP="002E2A4F">
      <w:pPr>
        <w:pStyle w:val="NormalWeb"/>
        <w:tabs>
          <w:tab w:val="left" w:pos="720"/>
          <w:tab w:val="left" w:pos="1440"/>
          <w:tab w:val="left" w:pos="2160"/>
          <w:tab w:val="left" w:pos="2880"/>
          <w:tab w:val="left" w:pos="3600"/>
        </w:tabs>
        <w:spacing w:before="0" w:beforeAutospacing="0" w:after="0" w:afterAutospacing="0"/>
        <w:jc w:val="right"/>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p>
    <w:p w:rsidR="00583AF7" w:rsidRPr="000C770C" w:rsidRDefault="00583AF7" w:rsidP="000C770C">
      <w:pPr>
        <w:pStyle w:val="NormalWeb"/>
        <w:spacing w:before="0" w:beforeAutospacing="0" w:after="0" w:afterAutospacing="0"/>
        <w:jc w:val="center"/>
        <w:rPr>
          <w:rFonts w:asciiTheme="minorHAnsi" w:hAnsiTheme="minorHAnsi" w:cstheme="minorHAnsi"/>
          <w:b/>
          <w:bCs/>
          <w:color w:val="202122"/>
          <w:sz w:val="36"/>
          <w:szCs w:val="36"/>
          <w:shd w:val="clear" w:color="auto" w:fill="FFFFFF"/>
        </w:rPr>
      </w:pPr>
      <w:r w:rsidRPr="000C770C">
        <w:rPr>
          <w:rFonts w:asciiTheme="minorHAnsi" w:hAnsiTheme="minorHAnsi" w:cstheme="minorHAnsi"/>
          <w:b/>
          <w:bCs/>
          <w:color w:val="202122"/>
          <w:sz w:val="36"/>
          <w:szCs w:val="36"/>
          <w:shd w:val="clear" w:color="auto" w:fill="FFFFFF"/>
        </w:rPr>
        <w:lastRenderedPageBreak/>
        <w:t xml:space="preserve">Quotes For </w:t>
      </w:r>
      <w:r w:rsidR="000C770C" w:rsidRPr="000C770C">
        <w:rPr>
          <w:rFonts w:asciiTheme="minorHAnsi" w:hAnsiTheme="minorHAnsi" w:cstheme="minorHAnsi"/>
          <w:b/>
          <w:bCs/>
          <w:color w:val="202122"/>
          <w:sz w:val="36"/>
          <w:szCs w:val="36"/>
          <w:shd w:val="clear" w:color="auto" w:fill="FFFFFF"/>
        </w:rPr>
        <w:t>Discussion</w:t>
      </w:r>
    </w:p>
    <w:p w:rsidR="000C770C" w:rsidRPr="000C770C" w:rsidRDefault="000C770C" w:rsidP="000C770C">
      <w:pPr>
        <w:pStyle w:val="NormalWeb"/>
        <w:spacing w:before="0" w:beforeAutospacing="0" w:after="0" w:afterAutospacing="0"/>
        <w:jc w:val="center"/>
        <w:rPr>
          <w:sz w:val="10"/>
          <w:szCs w:val="10"/>
        </w:rPr>
      </w:pPr>
    </w:p>
    <w:p w:rsidR="00583AF7" w:rsidRPr="000C770C" w:rsidRDefault="00583AF7" w:rsidP="002E2A4F">
      <w:pPr>
        <w:pStyle w:val="NormalWeb"/>
        <w:spacing w:before="0" w:beforeAutospacing="0" w:after="0" w:afterAutospacing="0"/>
        <w:jc w:val="center"/>
        <w:rPr>
          <w:rFonts w:asciiTheme="minorHAnsi" w:hAnsiTheme="minorHAnsi" w:cstheme="minorHAnsi"/>
          <w:i/>
          <w:iCs/>
          <w:color w:val="202122"/>
          <w:sz w:val="28"/>
          <w:szCs w:val="28"/>
          <w:shd w:val="clear" w:color="auto" w:fill="FFFFFF"/>
        </w:rPr>
      </w:pPr>
      <w:r w:rsidRPr="000C770C">
        <w:rPr>
          <w:rFonts w:asciiTheme="minorHAnsi" w:hAnsiTheme="minorHAnsi" w:cstheme="minorHAnsi"/>
          <w:i/>
          <w:iCs/>
          <w:color w:val="202122"/>
          <w:sz w:val="28"/>
          <w:szCs w:val="28"/>
          <w:shd w:val="clear" w:color="auto" w:fill="FFFFFF"/>
        </w:rPr>
        <w:t>Love proves itself by deeds, so how am I to show my love? Great deeds are forbidden me. The only way I can prove my love is by scattering flowers and these flowers are every little sacrifice, every glance and word, and the doing of the least actions for love.</w:t>
      </w:r>
    </w:p>
    <w:p w:rsidR="000C770C" w:rsidRPr="000C770C" w:rsidRDefault="000C770C" w:rsidP="000C770C">
      <w:pPr>
        <w:pStyle w:val="NormalWeb"/>
        <w:spacing w:before="0" w:beforeAutospacing="0" w:after="0" w:afterAutospacing="0"/>
        <w:rPr>
          <w:rFonts w:asciiTheme="minorHAnsi" w:hAnsiTheme="minorHAnsi" w:cstheme="minorHAnsi"/>
          <w:sz w:val="28"/>
          <w:szCs w:val="28"/>
        </w:rPr>
      </w:pPr>
    </w:p>
    <w:p w:rsidR="00583AF7" w:rsidRPr="000C770C" w:rsidRDefault="00583AF7" w:rsidP="002E2A4F">
      <w:pPr>
        <w:pStyle w:val="NormalWeb"/>
        <w:spacing w:before="0" w:beforeAutospacing="0" w:after="0" w:afterAutospacing="0"/>
        <w:rPr>
          <w:rFonts w:asciiTheme="minorHAnsi" w:hAnsiTheme="minorHAnsi" w:cstheme="minorHAnsi"/>
          <w:sz w:val="28"/>
          <w:szCs w:val="28"/>
        </w:rPr>
      </w:pPr>
      <w:r w:rsidRPr="000C770C">
        <w:rPr>
          <w:rFonts w:asciiTheme="minorHAnsi" w:hAnsiTheme="minorHAnsi" w:cstheme="minorHAnsi"/>
          <w:b/>
          <w:bCs/>
          <w:i/>
          <w:iCs/>
          <w:color w:val="202122"/>
          <w:sz w:val="28"/>
          <w:szCs w:val="28"/>
          <w:shd w:val="clear" w:color="auto" w:fill="FFFFFF"/>
        </w:rPr>
        <w:t xml:space="preserve">I will seek out a means of getting to Heaven by a little way—very short and very straight little way that is wholly new. We live in an age of inventions; nowadays the rich need not trouble to climb the stairs, they have </w:t>
      </w:r>
      <w:hyperlink r:id="rId8" w:history="1">
        <w:r w:rsidRPr="000C770C">
          <w:rPr>
            <w:rStyle w:val="Hyperlink"/>
            <w:rFonts w:asciiTheme="minorHAnsi" w:hAnsiTheme="minorHAnsi" w:cstheme="minorHAnsi"/>
            <w:b/>
            <w:bCs/>
            <w:i/>
            <w:iCs/>
            <w:color w:val="0B0080"/>
            <w:sz w:val="28"/>
            <w:szCs w:val="28"/>
            <w:shd w:val="clear" w:color="auto" w:fill="FFFFFF"/>
          </w:rPr>
          <w:t>lifts</w:t>
        </w:r>
      </w:hyperlink>
      <w:r w:rsidRPr="000C770C">
        <w:rPr>
          <w:rFonts w:asciiTheme="minorHAnsi" w:hAnsiTheme="minorHAnsi" w:cstheme="minorHAnsi"/>
          <w:b/>
          <w:bCs/>
          <w:i/>
          <w:iCs/>
          <w:color w:val="202122"/>
          <w:sz w:val="28"/>
          <w:szCs w:val="28"/>
          <w:shd w:val="clear" w:color="auto" w:fill="FFFFFF"/>
        </w:rPr>
        <w:t xml:space="preserve"> instead. Well, I mean to try and find a lift by which I may be raised unto God, for I am too tiny to climb the steep stairway of perfection. [...] </w:t>
      </w:r>
      <w:proofErr w:type="spellStart"/>
      <w:r w:rsidRPr="000C770C">
        <w:rPr>
          <w:rFonts w:asciiTheme="minorHAnsi" w:hAnsiTheme="minorHAnsi" w:cstheme="minorHAnsi"/>
          <w:b/>
          <w:bCs/>
          <w:i/>
          <w:iCs/>
          <w:color w:val="202122"/>
          <w:sz w:val="28"/>
          <w:szCs w:val="28"/>
          <w:shd w:val="clear" w:color="auto" w:fill="FFFFFF"/>
        </w:rPr>
        <w:t>Thine</w:t>
      </w:r>
      <w:proofErr w:type="spellEnd"/>
      <w:r w:rsidRPr="000C770C">
        <w:rPr>
          <w:rFonts w:asciiTheme="minorHAnsi" w:hAnsiTheme="minorHAnsi" w:cstheme="minorHAnsi"/>
          <w:b/>
          <w:bCs/>
          <w:i/>
          <w:iCs/>
          <w:color w:val="202122"/>
          <w:sz w:val="28"/>
          <w:szCs w:val="28"/>
          <w:shd w:val="clear" w:color="auto" w:fill="FFFFFF"/>
        </w:rPr>
        <w:t xml:space="preserve"> Arms, then, O Jesus, are the lift which must raise me up even unto Heaven. To get there I need not grow. On the contrary, I must remain little, I must become still less.</w:t>
      </w:r>
      <w:hyperlink r:id="rId9" w:anchor="cite_note-lift-67" w:history="1">
        <w:r w:rsidRPr="000C770C">
          <w:rPr>
            <w:rStyle w:val="Hyperlink"/>
            <w:rFonts w:asciiTheme="minorHAnsi" w:hAnsiTheme="minorHAnsi" w:cstheme="minorHAnsi"/>
            <w:b/>
            <w:bCs/>
            <w:color w:val="0B0080"/>
            <w:sz w:val="28"/>
            <w:szCs w:val="28"/>
            <w:shd w:val="clear" w:color="auto" w:fill="FFFFFF"/>
            <w:vertAlign w:val="superscript"/>
          </w:rPr>
          <w:t>[67]</w:t>
        </w:r>
      </w:hyperlink>
    </w:p>
    <w:p w:rsidR="00583AF7" w:rsidRPr="000C770C" w:rsidRDefault="00583AF7" w:rsidP="00583AF7">
      <w:pPr>
        <w:rPr>
          <w:rFonts w:cstheme="minorHAnsi"/>
          <w:sz w:val="10"/>
          <w:szCs w:val="10"/>
        </w:rPr>
      </w:pPr>
    </w:p>
    <w:p w:rsidR="00583AF7" w:rsidRPr="000C770C" w:rsidRDefault="00583AF7" w:rsidP="000C770C">
      <w:pPr>
        <w:pStyle w:val="NormalWeb"/>
        <w:spacing w:before="0" w:beforeAutospacing="0" w:after="0" w:afterAutospacing="0"/>
        <w:jc w:val="center"/>
        <w:rPr>
          <w:rFonts w:asciiTheme="minorHAnsi" w:hAnsiTheme="minorHAnsi" w:cstheme="minorHAnsi"/>
          <w:sz w:val="28"/>
          <w:szCs w:val="28"/>
        </w:rPr>
      </w:pPr>
      <w:r w:rsidRPr="000C770C">
        <w:rPr>
          <w:rFonts w:asciiTheme="minorHAnsi" w:hAnsiTheme="minorHAnsi" w:cstheme="minorHAnsi"/>
          <w:i/>
          <w:iCs/>
          <w:color w:val="262626"/>
          <w:sz w:val="28"/>
          <w:szCs w:val="28"/>
          <w:shd w:val="clear" w:color="auto" w:fill="FFFFFF"/>
        </w:rPr>
        <w:t>“It is better to leave each one in his own opinion than to enter into arguments.”</w:t>
      </w:r>
    </w:p>
    <w:p w:rsidR="000C770C" w:rsidRPr="000C770C" w:rsidRDefault="000C770C" w:rsidP="00583AF7">
      <w:pPr>
        <w:pStyle w:val="NormalWeb"/>
        <w:spacing w:before="0" w:beforeAutospacing="0" w:after="0" w:afterAutospacing="0"/>
        <w:rPr>
          <w:rFonts w:asciiTheme="minorHAnsi" w:eastAsiaTheme="minorHAnsi" w:hAnsiTheme="minorHAnsi" w:cstheme="minorHAnsi"/>
          <w:sz w:val="10"/>
          <w:szCs w:val="10"/>
        </w:rPr>
      </w:pPr>
    </w:p>
    <w:p w:rsidR="00583AF7" w:rsidRPr="000C770C" w:rsidRDefault="00583AF7" w:rsidP="00583AF7">
      <w:pPr>
        <w:pStyle w:val="NormalWeb"/>
        <w:spacing w:before="0" w:beforeAutospacing="0" w:after="0" w:afterAutospacing="0"/>
        <w:rPr>
          <w:rFonts w:asciiTheme="minorHAnsi" w:hAnsiTheme="minorHAnsi" w:cstheme="minorHAnsi"/>
          <w:b/>
          <w:sz w:val="28"/>
          <w:szCs w:val="28"/>
        </w:rPr>
      </w:pPr>
      <w:r w:rsidRPr="000C770C">
        <w:rPr>
          <w:rFonts w:asciiTheme="minorHAnsi" w:hAnsiTheme="minorHAnsi" w:cstheme="minorHAnsi"/>
          <w:b/>
          <w:i/>
          <w:iCs/>
          <w:color w:val="262626"/>
          <w:sz w:val="28"/>
          <w:szCs w:val="28"/>
          <w:shd w:val="clear" w:color="auto" w:fill="FFFFFF"/>
        </w:rPr>
        <w:t>“If I did not suffer simply from moment to moment, I would find it impossible to be patient, but I look only at the present, forget the past and am careful never to anticipate the future. When we surrender to discouragement or despair it is usually because we are thinking too much of the past or the future.”</w:t>
      </w:r>
    </w:p>
    <w:p w:rsidR="00583AF7" w:rsidRPr="000C770C" w:rsidRDefault="00583AF7" w:rsidP="00583AF7">
      <w:pPr>
        <w:rPr>
          <w:rFonts w:cstheme="minorHAnsi"/>
          <w:sz w:val="10"/>
          <w:szCs w:val="10"/>
        </w:rPr>
      </w:pPr>
    </w:p>
    <w:p w:rsidR="00583AF7" w:rsidRPr="000C770C" w:rsidRDefault="00583AF7" w:rsidP="000C770C">
      <w:pPr>
        <w:pStyle w:val="NormalWeb"/>
        <w:shd w:val="clear" w:color="auto" w:fill="FFFFFF"/>
        <w:spacing w:before="0" w:beforeAutospacing="0" w:after="0" w:afterAutospacing="0"/>
        <w:jc w:val="center"/>
        <w:rPr>
          <w:rFonts w:asciiTheme="minorHAnsi" w:hAnsiTheme="minorHAnsi" w:cstheme="minorHAnsi"/>
          <w:sz w:val="28"/>
          <w:szCs w:val="28"/>
        </w:rPr>
      </w:pPr>
      <w:r w:rsidRPr="000C770C">
        <w:rPr>
          <w:rFonts w:asciiTheme="minorHAnsi" w:hAnsiTheme="minorHAnsi" w:cstheme="minorHAnsi"/>
          <w:i/>
          <w:iCs/>
          <w:color w:val="262626"/>
          <w:sz w:val="28"/>
          <w:szCs w:val="28"/>
          <w:shd w:val="clear" w:color="auto" w:fill="FFFFFF"/>
        </w:rPr>
        <w:t>“Sufferings gladly borne for others convert more people than sermons.”</w:t>
      </w:r>
    </w:p>
    <w:p w:rsidR="000C770C" w:rsidRPr="000C770C" w:rsidRDefault="000C770C" w:rsidP="00583AF7">
      <w:pPr>
        <w:pStyle w:val="NormalWeb"/>
        <w:spacing w:before="0" w:beforeAutospacing="0" w:after="0" w:afterAutospacing="0"/>
        <w:rPr>
          <w:rFonts w:asciiTheme="minorHAnsi" w:eastAsiaTheme="minorHAnsi" w:hAnsiTheme="minorHAnsi" w:cstheme="minorHAnsi"/>
          <w:sz w:val="10"/>
          <w:szCs w:val="10"/>
        </w:rPr>
      </w:pPr>
    </w:p>
    <w:p w:rsidR="00583AF7" w:rsidRDefault="00583AF7" w:rsidP="002E2A4F">
      <w:pPr>
        <w:pStyle w:val="NormalWeb"/>
        <w:spacing w:before="0" w:beforeAutospacing="0" w:after="0" w:afterAutospacing="0"/>
        <w:rPr>
          <w:rFonts w:asciiTheme="minorHAnsi" w:hAnsiTheme="minorHAnsi" w:cstheme="minorHAnsi"/>
          <w:b/>
          <w:i/>
          <w:iCs/>
          <w:color w:val="262626"/>
          <w:sz w:val="28"/>
          <w:szCs w:val="28"/>
          <w:shd w:val="clear" w:color="auto" w:fill="FFFFFF"/>
        </w:rPr>
      </w:pPr>
      <w:r w:rsidRPr="000C770C">
        <w:rPr>
          <w:rFonts w:asciiTheme="minorHAnsi" w:hAnsiTheme="minorHAnsi" w:cstheme="minorHAnsi"/>
          <w:b/>
          <w:i/>
          <w:iCs/>
          <w:color w:val="262626"/>
          <w:sz w:val="28"/>
          <w:szCs w:val="28"/>
          <w:shd w:val="clear" w:color="auto" w:fill="FFFFFF"/>
        </w:rPr>
        <w:t>“Jesus, help me to simplify my life by learning what you want me to be and becoming that person.”</w:t>
      </w:r>
    </w:p>
    <w:p w:rsidR="002E2A4F" w:rsidRDefault="002E2A4F" w:rsidP="002E2A4F">
      <w:pPr>
        <w:pStyle w:val="NormalWeb"/>
        <w:spacing w:before="0" w:beforeAutospacing="0" w:after="0" w:afterAutospacing="0"/>
        <w:rPr>
          <w:rFonts w:asciiTheme="minorHAnsi" w:hAnsiTheme="minorHAnsi" w:cstheme="minorHAnsi"/>
          <w:b/>
          <w:sz w:val="28"/>
          <w:szCs w:val="28"/>
        </w:rPr>
      </w:pPr>
    </w:p>
    <w:p w:rsidR="002E2A4F" w:rsidRPr="002E2A4F" w:rsidRDefault="002E2A4F" w:rsidP="002E2A4F">
      <w:pPr>
        <w:pStyle w:val="NormalWeb"/>
        <w:spacing w:before="0" w:beforeAutospacing="0" w:after="0" w:afterAutospacing="0"/>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58240" behindDoc="0" locked="0" layoutInCell="1" allowOverlap="1">
            <wp:simplePos x="0" y="0"/>
            <wp:positionH relativeFrom="column">
              <wp:posOffset>3943350</wp:posOffset>
            </wp:positionH>
            <wp:positionV relativeFrom="paragraph">
              <wp:posOffset>106680</wp:posOffset>
            </wp:positionV>
            <wp:extent cx="2886075" cy="4324350"/>
            <wp:effectExtent l="19050" t="0" r="9525" b="0"/>
            <wp:wrapSquare wrapText="bothSides"/>
            <wp:docPr id="10" name="Picture 10" descr="https://cassiepeasedesigns.com/wp-content/uploads/2014/10/St-Therese-CONFIDENCE_i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assiepeasedesigns.com/wp-content/uploads/2014/10/St-Therese-CONFIDENCE_iPhone.jpg"/>
                    <pic:cNvPicPr>
                      <a:picLocks noChangeAspect="1" noChangeArrowheads="1"/>
                    </pic:cNvPicPr>
                  </pic:nvPicPr>
                  <pic:blipFill>
                    <a:blip r:embed="rId10" cstate="print"/>
                    <a:srcRect/>
                    <a:stretch>
                      <a:fillRect/>
                    </a:stretch>
                  </pic:blipFill>
                  <pic:spPr bwMode="auto">
                    <a:xfrm>
                      <a:off x="0" y="0"/>
                      <a:ext cx="2886075" cy="4324350"/>
                    </a:xfrm>
                    <a:prstGeom prst="rect">
                      <a:avLst/>
                    </a:prstGeom>
                    <a:noFill/>
                    <a:ln w="9525">
                      <a:noFill/>
                      <a:miter lim="800000"/>
                      <a:headEnd/>
                      <a:tailEnd/>
                    </a:ln>
                  </pic:spPr>
                </pic:pic>
              </a:graphicData>
            </a:graphic>
          </wp:anchor>
        </w:drawing>
      </w:r>
    </w:p>
    <w:p w:rsidR="00583AF7" w:rsidRPr="00583AF7" w:rsidRDefault="00583AF7" w:rsidP="002E2A4F">
      <w:pPr>
        <w:pStyle w:val="NormalWeb"/>
        <w:spacing w:before="0" w:beforeAutospacing="0" w:after="0" w:afterAutospacing="0"/>
        <w:jc w:val="center"/>
        <w:rPr>
          <w:rFonts w:asciiTheme="minorHAnsi" w:hAnsiTheme="minorHAnsi" w:cstheme="minorHAnsi"/>
          <w:b/>
          <w:bCs/>
          <w:color w:val="202122"/>
          <w:sz w:val="36"/>
          <w:szCs w:val="36"/>
          <w:shd w:val="clear" w:color="auto" w:fill="FFFFFF"/>
        </w:rPr>
      </w:pPr>
      <w:r w:rsidRPr="002E2A4F">
        <w:rPr>
          <w:rFonts w:asciiTheme="minorHAnsi" w:hAnsiTheme="minorHAnsi" w:cstheme="minorHAnsi"/>
          <w:b/>
          <w:bCs/>
          <w:color w:val="202122"/>
          <w:sz w:val="36"/>
          <w:szCs w:val="36"/>
          <w:shd w:val="clear" w:color="auto" w:fill="FFFFFF"/>
        </w:rPr>
        <w:t>Prayer</w:t>
      </w:r>
    </w:p>
    <w:p w:rsidR="00583AF7" w:rsidRPr="00583AF7" w:rsidRDefault="00583AF7" w:rsidP="00583AF7">
      <w:pPr>
        <w:spacing w:after="0" w:line="240" w:lineRule="auto"/>
        <w:jc w:val="center"/>
        <w:rPr>
          <w:rFonts w:eastAsia="Times New Roman" w:cstheme="minorHAnsi"/>
          <w:sz w:val="28"/>
          <w:szCs w:val="28"/>
        </w:rPr>
      </w:pPr>
      <w:r w:rsidRPr="00583AF7">
        <w:rPr>
          <w:rFonts w:eastAsia="Times New Roman" w:cstheme="minorHAnsi"/>
          <w:color w:val="202122"/>
          <w:sz w:val="28"/>
          <w:szCs w:val="28"/>
          <w:shd w:val="clear" w:color="auto" w:fill="FFFFFF"/>
        </w:rPr>
        <w:t>My God, I offer you all my actions of this day.</w:t>
      </w:r>
      <w:r w:rsidR="002E2A4F" w:rsidRPr="002E2A4F">
        <w:t xml:space="preserve"> </w:t>
      </w:r>
    </w:p>
    <w:p w:rsidR="00583AF7" w:rsidRPr="00583AF7" w:rsidRDefault="00583AF7" w:rsidP="00583AF7">
      <w:pPr>
        <w:spacing w:after="0" w:line="240" w:lineRule="auto"/>
        <w:jc w:val="center"/>
        <w:rPr>
          <w:rFonts w:eastAsia="Times New Roman" w:cstheme="minorHAnsi"/>
          <w:sz w:val="28"/>
          <w:szCs w:val="28"/>
        </w:rPr>
      </w:pPr>
      <w:r w:rsidRPr="00583AF7">
        <w:rPr>
          <w:rFonts w:eastAsia="Times New Roman" w:cstheme="minorHAnsi"/>
          <w:color w:val="202122"/>
          <w:sz w:val="28"/>
          <w:szCs w:val="28"/>
          <w:shd w:val="clear" w:color="auto" w:fill="FFFFFF"/>
        </w:rPr>
        <w:t>I wish to sanctify each and every heartbeat, </w:t>
      </w:r>
    </w:p>
    <w:p w:rsidR="00583AF7" w:rsidRPr="00583AF7" w:rsidRDefault="00583AF7" w:rsidP="00583AF7">
      <w:pPr>
        <w:spacing w:after="0" w:line="240" w:lineRule="auto"/>
        <w:jc w:val="center"/>
        <w:rPr>
          <w:rFonts w:eastAsia="Times New Roman" w:cstheme="minorHAnsi"/>
          <w:sz w:val="28"/>
          <w:szCs w:val="28"/>
        </w:rPr>
      </w:pPr>
      <w:r w:rsidRPr="00583AF7">
        <w:rPr>
          <w:rFonts w:eastAsia="Times New Roman" w:cstheme="minorHAnsi"/>
          <w:color w:val="202122"/>
          <w:sz w:val="28"/>
          <w:szCs w:val="28"/>
          <w:shd w:val="clear" w:color="auto" w:fill="FFFFFF"/>
        </w:rPr>
        <w:t>Every thought, every simple little action,</w:t>
      </w:r>
    </w:p>
    <w:p w:rsidR="00583AF7" w:rsidRPr="00583AF7" w:rsidRDefault="00583AF7" w:rsidP="00583AF7">
      <w:pPr>
        <w:spacing w:after="0" w:line="240" w:lineRule="auto"/>
        <w:jc w:val="center"/>
        <w:rPr>
          <w:rFonts w:eastAsia="Times New Roman" w:cstheme="minorHAnsi"/>
          <w:sz w:val="28"/>
          <w:szCs w:val="28"/>
        </w:rPr>
      </w:pPr>
      <w:r w:rsidRPr="00583AF7">
        <w:rPr>
          <w:rFonts w:eastAsia="Times New Roman" w:cstheme="minorHAnsi"/>
          <w:color w:val="202122"/>
          <w:sz w:val="28"/>
          <w:szCs w:val="28"/>
          <w:shd w:val="clear" w:color="auto" w:fill="FFFFFF"/>
        </w:rPr>
        <w:t>By joining them to Jesus;</w:t>
      </w:r>
    </w:p>
    <w:p w:rsidR="00583AF7" w:rsidRPr="00583AF7" w:rsidRDefault="00583AF7" w:rsidP="00583AF7">
      <w:pPr>
        <w:spacing w:after="0" w:line="240" w:lineRule="auto"/>
        <w:jc w:val="center"/>
        <w:rPr>
          <w:rFonts w:eastAsia="Times New Roman" w:cstheme="minorHAnsi"/>
          <w:sz w:val="28"/>
          <w:szCs w:val="28"/>
        </w:rPr>
      </w:pPr>
      <w:r w:rsidRPr="00583AF7">
        <w:rPr>
          <w:rFonts w:eastAsia="Times New Roman" w:cstheme="minorHAnsi"/>
          <w:color w:val="202122"/>
          <w:sz w:val="28"/>
          <w:szCs w:val="28"/>
          <w:shd w:val="clear" w:color="auto" w:fill="FFFFFF"/>
        </w:rPr>
        <w:t>And I desire to make reparation for my sins</w:t>
      </w:r>
    </w:p>
    <w:p w:rsidR="00583AF7" w:rsidRPr="00583AF7" w:rsidRDefault="00583AF7" w:rsidP="00583AF7">
      <w:pPr>
        <w:spacing w:after="0" w:line="240" w:lineRule="auto"/>
        <w:jc w:val="center"/>
        <w:rPr>
          <w:rFonts w:eastAsia="Times New Roman" w:cstheme="minorHAnsi"/>
          <w:sz w:val="28"/>
          <w:szCs w:val="28"/>
        </w:rPr>
      </w:pPr>
      <w:r w:rsidRPr="00583AF7">
        <w:rPr>
          <w:rFonts w:eastAsia="Times New Roman" w:cstheme="minorHAnsi"/>
          <w:color w:val="202122"/>
          <w:sz w:val="28"/>
          <w:szCs w:val="28"/>
          <w:shd w:val="clear" w:color="auto" w:fill="FFFFFF"/>
        </w:rPr>
        <w:t>By casting them into the furnace of his merciful love.</w:t>
      </w:r>
    </w:p>
    <w:p w:rsidR="00583AF7" w:rsidRPr="00583AF7" w:rsidRDefault="00583AF7" w:rsidP="00583AF7">
      <w:pPr>
        <w:spacing w:after="0" w:line="240" w:lineRule="auto"/>
        <w:rPr>
          <w:rFonts w:eastAsia="Times New Roman" w:cstheme="minorHAnsi"/>
          <w:sz w:val="28"/>
          <w:szCs w:val="28"/>
        </w:rPr>
      </w:pPr>
    </w:p>
    <w:p w:rsidR="00583AF7" w:rsidRPr="00583AF7" w:rsidRDefault="00583AF7" w:rsidP="00583AF7">
      <w:pPr>
        <w:spacing w:after="0" w:line="240" w:lineRule="auto"/>
        <w:jc w:val="center"/>
        <w:rPr>
          <w:rFonts w:eastAsia="Times New Roman" w:cstheme="minorHAnsi"/>
          <w:sz w:val="28"/>
          <w:szCs w:val="28"/>
        </w:rPr>
      </w:pPr>
      <w:r w:rsidRPr="00583AF7">
        <w:rPr>
          <w:rFonts w:eastAsia="Times New Roman" w:cstheme="minorHAnsi"/>
          <w:color w:val="202122"/>
          <w:sz w:val="28"/>
          <w:szCs w:val="28"/>
          <w:shd w:val="clear" w:color="auto" w:fill="FFFFFF"/>
        </w:rPr>
        <w:t>Oh my God, for myself and for all my dear ones, </w:t>
      </w:r>
    </w:p>
    <w:p w:rsidR="00583AF7" w:rsidRPr="00583AF7" w:rsidRDefault="00583AF7" w:rsidP="00583AF7">
      <w:pPr>
        <w:spacing w:after="0" w:line="240" w:lineRule="auto"/>
        <w:jc w:val="center"/>
        <w:rPr>
          <w:rFonts w:eastAsia="Times New Roman" w:cstheme="minorHAnsi"/>
          <w:sz w:val="28"/>
          <w:szCs w:val="28"/>
        </w:rPr>
      </w:pPr>
      <w:r w:rsidRPr="002E2A4F">
        <w:rPr>
          <w:rFonts w:eastAsia="Times New Roman" w:cstheme="minorHAnsi"/>
          <w:color w:val="202122"/>
          <w:sz w:val="28"/>
          <w:szCs w:val="28"/>
          <w:shd w:val="clear" w:color="auto" w:fill="FFFFFF"/>
        </w:rPr>
        <w:t>I i</w:t>
      </w:r>
      <w:r w:rsidRPr="00583AF7">
        <w:rPr>
          <w:rFonts w:eastAsia="Times New Roman" w:cstheme="minorHAnsi"/>
          <w:color w:val="202122"/>
          <w:sz w:val="28"/>
          <w:szCs w:val="28"/>
          <w:shd w:val="clear" w:color="auto" w:fill="FFFFFF"/>
        </w:rPr>
        <w:t>mplore the grace to fulfill perfectly your holy will</w:t>
      </w:r>
    </w:p>
    <w:p w:rsidR="00583AF7" w:rsidRPr="00583AF7" w:rsidRDefault="00583AF7" w:rsidP="00583AF7">
      <w:pPr>
        <w:spacing w:after="0" w:line="240" w:lineRule="auto"/>
        <w:jc w:val="center"/>
        <w:rPr>
          <w:rFonts w:eastAsia="Times New Roman" w:cstheme="minorHAnsi"/>
          <w:sz w:val="28"/>
          <w:szCs w:val="28"/>
        </w:rPr>
      </w:pPr>
      <w:r w:rsidRPr="00583AF7">
        <w:rPr>
          <w:rFonts w:eastAsia="Times New Roman" w:cstheme="minorHAnsi"/>
          <w:color w:val="202122"/>
          <w:sz w:val="28"/>
          <w:szCs w:val="28"/>
          <w:shd w:val="clear" w:color="auto" w:fill="FFFFFF"/>
        </w:rPr>
        <w:t>And to accept for love of you</w:t>
      </w:r>
    </w:p>
    <w:p w:rsidR="00583AF7" w:rsidRPr="00583AF7" w:rsidRDefault="00583AF7" w:rsidP="00583AF7">
      <w:pPr>
        <w:spacing w:after="0" w:line="240" w:lineRule="auto"/>
        <w:jc w:val="center"/>
        <w:rPr>
          <w:rFonts w:eastAsia="Times New Roman" w:cstheme="minorHAnsi"/>
          <w:sz w:val="28"/>
          <w:szCs w:val="28"/>
        </w:rPr>
      </w:pPr>
      <w:r w:rsidRPr="00583AF7">
        <w:rPr>
          <w:rFonts w:eastAsia="Times New Roman" w:cstheme="minorHAnsi"/>
          <w:color w:val="202122"/>
          <w:sz w:val="28"/>
          <w:szCs w:val="28"/>
          <w:shd w:val="clear" w:color="auto" w:fill="FFFFFF"/>
        </w:rPr>
        <w:t>All the joys and sorrows of this passing life,</w:t>
      </w:r>
    </w:p>
    <w:p w:rsidR="00583AF7" w:rsidRPr="00583AF7" w:rsidRDefault="00583AF7" w:rsidP="00583AF7">
      <w:pPr>
        <w:spacing w:after="0" w:line="240" w:lineRule="auto"/>
        <w:jc w:val="center"/>
        <w:rPr>
          <w:rFonts w:eastAsia="Times New Roman" w:cstheme="minorHAnsi"/>
          <w:sz w:val="28"/>
          <w:szCs w:val="28"/>
        </w:rPr>
      </w:pPr>
      <w:r w:rsidRPr="00583AF7">
        <w:rPr>
          <w:rFonts w:eastAsia="Times New Roman" w:cstheme="minorHAnsi"/>
          <w:color w:val="202122"/>
          <w:sz w:val="28"/>
          <w:szCs w:val="28"/>
          <w:shd w:val="clear" w:color="auto" w:fill="FFFFFF"/>
        </w:rPr>
        <w:t>So that one day we may be united in heaven for all eternity.</w:t>
      </w:r>
    </w:p>
    <w:p w:rsidR="00583AF7" w:rsidRPr="002E2A4F" w:rsidRDefault="00583AF7" w:rsidP="00583AF7">
      <w:pPr>
        <w:spacing w:after="0" w:line="240" w:lineRule="auto"/>
        <w:jc w:val="center"/>
        <w:rPr>
          <w:rFonts w:eastAsia="Times New Roman" w:cstheme="minorHAnsi"/>
          <w:color w:val="202122"/>
          <w:sz w:val="28"/>
          <w:szCs w:val="28"/>
          <w:shd w:val="clear" w:color="auto" w:fill="FFFFFF"/>
        </w:rPr>
      </w:pPr>
    </w:p>
    <w:p w:rsidR="00583AF7" w:rsidRPr="00583AF7" w:rsidRDefault="00583AF7" w:rsidP="00583AF7">
      <w:pPr>
        <w:spacing w:after="0" w:line="240" w:lineRule="auto"/>
        <w:jc w:val="center"/>
        <w:rPr>
          <w:rFonts w:eastAsia="Times New Roman" w:cstheme="minorHAnsi"/>
          <w:sz w:val="28"/>
          <w:szCs w:val="28"/>
        </w:rPr>
      </w:pPr>
      <w:r w:rsidRPr="00583AF7">
        <w:rPr>
          <w:rFonts w:eastAsia="Times New Roman" w:cstheme="minorHAnsi"/>
          <w:color w:val="202122"/>
          <w:sz w:val="28"/>
          <w:szCs w:val="28"/>
          <w:shd w:val="clear" w:color="auto" w:fill="FFFFFF"/>
        </w:rPr>
        <w:t>Amen</w:t>
      </w:r>
    </w:p>
    <w:p w:rsidR="00583AF7" w:rsidRPr="00583AF7" w:rsidRDefault="00583AF7" w:rsidP="00583AF7">
      <w:pPr>
        <w:spacing w:after="0" w:line="240" w:lineRule="auto"/>
        <w:jc w:val="center"/>
        <w:rPr>
          <w:rFonts w:eastAsia="Times New Roman" w:cstheme="minorHAnsi"/>
          <w:sz w:val="28"/>
          <w:szCs w:val="28"/>
        </w:rPr>
      </w:pPr>
      <w:r w:rsidRPr="00583AF7">
        <w:rPr>
          <w:rFonts w:eastAsia="Times New Roman" w:cstheme="minorHAnsi"/>
          <w:color w:val="202122"/>
          <w:sz w:val="28"/>
          <w:szCs w:val="28"/>
          <w:shd w:val="clear" w:color="auto" w:fill="FFFFFF"/>
        </w:rPr>
        <w:t>(Based on the prayer of Saint Therese)</w:t>
      </w:r>
    </w:p>
    <w:p w:rsidR="002E2A4F" w:rsidRDefault="00C648BE" w:rsidP="000C770C">
      <w:pPr>
        <w:pStyle w:val="NormalWeb"/>
        <w:spacing w:before="0" w:beforeAutospacing="0" w:after="0" w:afterAutospacing="0"/>
        <w:jc w:val="center"/>
        <w:rPr>
          <w:rFonts w:asciiTheme="minorHAnsi" w:hAnsiTheme="minorHAnsi" w:cstheme="minorHAnsi"/>
          <w:b/>
          <w:bCs/>
          <w:color w:val="000000"/>
          <w:sz w:val="36"/>
          <w:szCs w:val="36"/>
        </w:rPr>
      </w:pPr>
      <w:r>
        <w:rPr>
          <w:rFonts w:asciiTheme="minorHAnsi" w:hAnsiTheme="minorHAnsi" w:cstheme="minorHAnsi"/>
          <w:b/>
          <w:bCs/>
          <w:color w:val="000000"/>
          <w:sz w:val="36"/>
          <w:szCs w:val="36"/>
        </w:rPr>
        <w:lastRenderedPageBreak/>
        <w:t xml:space="preserve">For </w:t>
      </w:r>
      <w:r w:rsidR="002E2A4F">
        <w:rPr>
          <w:rFonts w:asciiTheme="minorHAnsi" w:hAnsiTheme="minorHAnsi" w:cstheme="minorHAnsi"/>
          <w:b/>
          <w:bCs/>
          <w:color w:val="000000"/>
          <w:sz w:val="36"/>
          <w:szCs w:val="36"/>
        </w:rPr>
        <w:t>More Information</w:t>
      </w:r>
    </w:p>
    <w:p w:rsidR="002E2A4F" w:rsidRPr="002E2A4F" w:rsidRDefault="002E2A4F" w:rsidP="000C770C">
      <w:pPr>
        <w:pStyle w:val="NormalWeb"/>
        <w:spacing w:before="0" w:beforeAutospacing="0" w:after="0" w:afterAutospacing="0"/>
        <w:jc w:val="center"/>
        <w:rPr>
          <w:sz w:val="36"/>
          <w:szCs w:val="36"/>
        </w:rPr>
      </w:pPr>
      <w:r>
        <w:rPr>
          <w:rFonts w:asciiTheme="minorHAnsi" w:hAnsiTheme="minorHAnsi" w:cstheme="minorHAnsi"/>
          <w:bCs/>
          <w:color w:val="000000"/>
          <w:sz w:val="36"/>
          <w:szCs w:val="36"/>
        </w:rPr>
        <w:t>Reflection on St. Therese by Bishop Robert Barron</w:t>
      </w:r>
    </w:p>
    <w:p w:rsidR="000C770C" w:rsidRPr="002E2A4F" w:rsidRDefault="000C770C" w:rsidP="002E2A4F">
      <w:pPr>
        <w:jc w:val="center"/>
        <w:rPr>
          <w:rFonts w:cstheme="minorHAnsi"/>
          <w:sz w:val="36"/>
          <w:szCs w:val="36"/>
        </w:rPr>
      </w:pPr>
      <w:hyperlink r:id="rId11" w:history="1">
        <w:r w:rsidRPr="002E2A4F">
          <w:rPr>
            <w:rStyle w:val="Hyperlink"/>
            <w:rFonts w:cstheme="minorHAnsi"/>
            <w:sz w:val="36"/>
            <w:szCs w:val="36"/>
          </w:rPr>
          <w:t>https://www.youtube.com/watch?v=03czgO8XUTg</w:t>
        </w:r>
      </w:hyperlink>
    </w:p>
    <w:p w:rsidR="000C770C" w:rsidRPr="00583AF7" w:rsidRDefault="000C770C" w:rsidP="000C770C">
      <w:pPr>
        <w:pStyle w:val="NormalWeb"/>
        <w:spacing w:before="0" w:beforeAutospacing="0" w:after="0" w:afterAutospacing="0"/>
        <w:rPr>
          <w:rFonts w:asciiTheme="minorHAnsi" w:hAnsiTheme="minorHAnsi" w:cstheme="minorHAnsi"/>
          <w:sz w:val="56"/>
          <w:szCs w:val="56"/>
        </w:rPr>
      </w:pPr>
      <w:r w:rsidRPr="00583AF7">
        <w:rPr>
          <w:rFonts w:asciiTheme="minorHAnsi" w:hAnsiTheme="minorHAnsi" w:cstheme="minorHAnsi"/>
          <w:color w:val="000000"/>
          <w:sz w:val="28"/>
          <w:szCs w:val="28"/>
        </w:rPr>
        <w:t xml:space="preserve">Therese was born in </w:t>
      </w:r>
      <w:proofErr w:type="spellStart"/>
      <w:r w:rsidRPr="00583AF7">
        <w:rPr>
          <w:rFonts w:asciiTheme="minorHAnsi" w:hAnsiTheme="minorHAnsi" w:cstheme="minorHAnsi"/>
          <w:color w:val="000000"/>
          <w:sz w:val="28"/>
          <w:szCs w:val="28"/>
        </w:rPr>
        <w:t>Alencon</w:t>
      </w:r>
      <w:proofErr w:type="spellEnd"/>
      <w:r w:rsidRPr="00583AF7">
        <w:rPr>
          <w:rFonts w:asciiTheme="minorHAnsi" w:hAnsiTheme="minorHAnsi" w:cstheme="minorHAnsi"/>
          <w:color w:val="000000"/>
          <w:sz w:val="28"/>
          <w:szCs w:val="28"/>
        </w:rPr>
        <w:t xml:space="preserve"> France on 1/2/1873, the last of nine children.  Four older siblings died in childhood, leaving 5 daughters, all who eventually became Carmelite Sisters.</w:t>
      </w:r>
    </w:p>
    <w:p w:rsidR="000C770C" w:rsidRDefault="000C770C" w:rsidP="000C770C">
      <w:pPr>
        <w:spacing w:after="0" w:line="240" w:lineRule="auto"/>
        <w:rPr>
          <w:rFonts w:eastAsia="Times New Roman" w:cstheme="minorHAnsi"/>
          <w:color w:val="000000"/>
          <w:sz w:val="28"/>
          <w:szCs w:val="28"/>
        </w:rPr>
      </w:pPr>
      <w:r w:rsidRPr="00583AF7">
        <w:rPr>
          <w:rFonts w:eastAsia="Times New Roman" w:cstheme="minorHAnsi"/>
          <w:color w:val="000000"/>
          <w:sz w:val="28"/>
          <w:szCs w:val="28"/>
        </w:rPr>
        <w:t>She was raised in a very devout home; her father had hoped to become a monk but was not allowed into the order and her mother hoped to become a saint.  When they married, they initially decided to live together celibately, but prayer revealed to them that they were called to have children.  They poured their love into their children, and gave them strict religious instruction. </w:t>
      </w:r>
    </w:p>
    <w:p w:rsidR="000C770C" w:rsidRPr="00583AF7" w:rsidRDefault="000C770C" w:rsidP="000C770C">
      <w:pPr>
        <w:spacing w:after="0" w:line="240" w:lineRule="auto"/>
        <w:rPr>
          <w:rFonts w:eastAsia="Times New Roman" w:cstheme="minorHAnsi"/>
          <w:sz w:val="16"/>
          <w:szCs w:val="16"/>
        </w:rPr>
      </w:pPr>
    </w:p>
    <w:p w:rsidR="000C770C" w:rsidRPr="00583AF7" w:rsidRDefault="000C770C" w:rsidP="000C770C">
      <w:pPr>
        <w:spacing w:after="0" w:line="240" w:lineRule="auto"/>
        <w:rPr>
          <w:rFonts w:eastAsia="Times New Roman" w:cstheme="minorHAnsi"/>
          <w:sz w:val="28"/>
          <w:szCs w:val="28"/>
        </w:rPr>
      </w:pPr>
      <w:r w:rsidRPr="00583AF7">
        <w:rPr>
          <w:rFonts w:eastAsia="Times New Roman" w:cstheme="minorHAnsi"/>
          <w:color w:val="000000"/>
          <w:sz w:val="28"/>
          <w:szCs w:val="28"/>
        </w:rPr>
        <w:t>Therese was very spoiled, her nickname from her father was “little queen”.  Her mother died when she was 4 ½, and she struggled emotionally until the age of 13, when she experienced a great act of maturity, which she called “her conversion”.  She began to see that she was called to live for others, not herself.</w:t>
      </w:r>
    </w:p>
    <w:p w:rsidR="000C770C" w:rsidRPr="00583AF7" w:rsidRDefault="000C770C" w:rsidP="000C770C">
      <w:pPr>
        <w:spacing w:after="0" w:line="240" w:lineRule="auto"/>
        <w:rPr>
          <w:rFonts w:eastAsia="Times New Roman" w:cstheme="minorHAnsi"/>
          <w:color w:val="000000"/>
          <w:sz w:val="16"/>
          <w:szCs w:val="16"/>
        </w:rPr>
      </w:pPr>
    </w:p>
    <w:p w:rsidR="000C770C" w:rsidRPr="00583AF7" w:rsidRDefault="000C770C" w:rsidP="000C770C">
      <w:pPr>
        <w:spacing w:after="0" w:line="240" w:lineRule="auto"/>
        <w:rPr>
          <w:rFonts w:eastAsia="Times New Roman" w:cstheme="minorHAnsi"/>
          <w:sz w:val="28"/>
          <w:szCs w:val="28"/>
        </w:rPr>
      </w:pPr>
      <w:r w:rsidRPr="00583AF7">
        <w:rPr>
          <w:rFonts w:eastAsia="Times New Roman" w:cstheme="minorHAnsi"/>
          <w:color w:val="000000"/>
          <w:sz w:val="28"/>
          <w:szCs w:val="28"/>
        </w:rPr>
        <w:t>When Therese was 9, she became very ill.  She is placed in her older sister’s room with a statue of Mary.  Her sisters are praying to Mary for her health, and she begins to pray as well.  Therese sees Mary smile at her, and she regains her health.</w:t>
      </w:r>
    </w:p>
    <w:p w:rsidR="000C770C" w:rsidRPr="00583AF7" w:rsidRDefault="000C770C" w:rsidP="000C770C">
      <w:pPr>
        <w:spacing w:after="0" w:line="240" w:lineRule="auto"/>
        <w:rPr>
          <w:rFonts w:eastAsia="Times New Roman" w:cstheme="minorHAnsi"/>
          <w:color w:val="000000"/>
          <w:sz w:val="16"/>
          <w:szCs w:val="16"/>
        </w:rPr>
      </w:pPr>
    </w:p>
    <w:p w:rsidR="000C770C" w:rsidRPr="00583AF7" w:rsidRDefault="000C770C" w:rsidP="000C770C">
      <w:pPr>
        <w:spacing w:after="0" w:line="240" w:lineRule="auto"/>
        <w:rPr>
          <w:rFonts w:eastAsia="Times New Roman" w:cstheme="minorHAnsi"/>
          <w:sz w:val="28"/>
          <w:szCs w:val="28"/>
        </w:rPr>
      </w:pPr>
      <w:r w:rsidRPr="00583AF7">
        <w:rPr>
          <w:rFonts w:eastAsia="Times New Roman" w:cstheme="minorHAnsi"/>
          <w:color w:val="000000"/>
          <w:sz w:val="28"/>
          <w:szCs w:val="28"/>
        </w:rPr>
        <w:t xml:space="preserve">Her father and sister take her on a tour of Italy when she is 13, and when they are in Rome, she has an opportunity to  meet Pope Leo XIII.  Therese had been trying to gain entrance into the Carmelite Order at </w:t>
      </w:r>
      <w:proofErr w:type="spellStart"/>
      <w:r w:rsidRPr="00583AF7">
        <w:rPr>
          <w:rFonts w:eastAsia="Times New Roman" w:cstheme="minorHAnsi"/>
          <w:color w:val="000000"/>
          <w:sz w:val="28"/>
          <w:szCs w:val="28"/>
        </w:rPr>
        <w:t>Lisieux</w:t>
      </w:r>
      <w:proofErr w:type="spellEnd"/>
      <w:r w:rsidRPr="00583AF7">
        <w:rPr>
          <w:rFonts w:eastAsia="Times New Roman" w:cstheme="minorHAnsi"/>
          <w:color w:val="000000"/>
          <w:sz w:val="28"/>
          <w:szCs w:val="28"/>
        </w:rPr>
        <w:t xml:space="preserve"> where her oldest sister is a sister, but she was turned away because she was only 13.  Therese falls down in front of Pope Leo XIII and asks him to let her into the order.  His response is to do what she is told, “you will enter if God wills”.</w:t>
      </w:r>
    </w:p>
    <w:p w:rsidR="000C770C" w:rsidRPr="00583AF7" w:rsidRDefault="000C770C" w:rsidP="000C770C">
      <w:pPr>
        <w:spacing w:after="0" w:line="240" w:lineRule="auto"/>
        <w:rPr>
          <w:rFonts w:eastAsia="Times New Roman" w:cstheme="minorHAnsi"/>
          <w:color w:val="000000"/>
          <w:sz w:val="16"/>
          <w:szCs w:val="16"/>
        </w:rPr>
      </w:pPr>
    </w:p>
    <w:p w:rsidR="000C770C" w:rsidRPr="00583AF7" w:rsidRDefault="000C770C" w:rsidP="000C770C">
      <w:pPr>
        <w:spacing w:after="0" w:line="240" w:lineRule="auto"/>
        <w:rPr>
          <w:rFonts w:eastAsia="Times New Roman" w:cstheme="minorHAnsi"/>
          <w:sz w:val="28"/>
          <w:szCs w:val="28"/>
        </w:rPr>
      </w:pPr>
      <w:r w:rsidRPr="00583AF7">
        <w:rPr>
          <w:rFonts w:eastAsia="Times New Roman" w:cstheme="minorHAnsi"/>
          <w:color w:val="000000"/>
          <w:sz w:val="28"/>
          <w:szCs w:val="28"/>
        </w:rPr>
        <w:t xml:space="preserve">When she enters the Carmel at </w:t>
      </w:r>
      <w:proofErr w:type="spellStart"/>
      <w:r w:rsidRPr="00583AF7">
        <w:rPr>
          <w:rFonts w:eastAsia="Times New Roman" w:cstheme="minorHAnsi"/>
          <w:color w:val="000000"/>
          <w:sz w:val="28"/>
          <w:szCs w:val="28"/>
        </w:rPr>
        <w:t>Lisieux</w:t>
      </w:r>
      <w:proofErr w:type="spellEnd"/>
      <w:r w:rsidRPr="00583AF7">
        <w:rPr>
          <w:rFonts w:eastAsia="Times New Roman" w:cstheme="minorHAnsi"/>
          <w:color w:val="000000"/>
          <w:sz w:val="28"/>
          <w:szCs w:val="28"/>
        </w:rPr>
        <w:t>, she continues to  realize that she must empty herself of herself, and fill herself with Jesus.  She begins on her journey of the “LITTLE WAY”.  She sets her mind to making as many small sacrifices as possible: she takes the worst tasks, eats the worst food, smiles at anyone who is cranky or mean to her, sits next to the ornery sisters, etc.  </w:t>
      </w:r>
    </w:p>
    <w:p w:rsidR="000C770C" w:rsidRPr="00583AF7" w:rsidRDefault="000C770C" w:rsidP="000C770C">
      <w:pPr>
        <w:spacing w:after="0" w:line="240" w:lineRule="auto"/>
        <w:rPr>
          <w:rFonts w:eastAsia="Times New Roman" w:cstheme="minorHAnsi"/>
          <w:color w:val="000000"/>
          <w:sz w:val="16"/>
          <w:szCs w:val="16"/>
        </w:rPr>
      </w:pPr>
      <w:r w:rsidRPr="00583AF7">
        <w:rPr>
          <w:rFonts w:eastAsia="Times New Roman" w:cstheme="minorHAnsi"/>
          <w:color w:val="000000"/>
          <w:sz w:val="16"/>
          <w:szCs w:val="16"/>
        </w:rPr>
        <w:t> </w:t>
      </w:r>
      <w:r w:rsidRPr="00583AF7">
        <w:rPr>
          <w:rFonts w:eastAsia="Times New Roman" w:cstheme="minorHAnsi"/>
          <w:color w:val="000000"/>
          <w:sz w:val="16"/>
          <w:szCs w:val="16"/>
        </w:rPr>
        <w:tab/>
      </w:r>
    </w:p>
    <w:p w:rsidR="000C770C" w:rsidRPr="00583AF7" w:rsidRDefault="000C770C" w:rsidP="000C770C">
      <w:pPr>
        <w:spacing w:after="0" w:line="240" w:lineRule="auto"/>
        <w:rPr>
          <w:rFonts w:eastAsia="Times New Roman" w:cstheme="minorHAnsi"/>
          <w:sz w:val="28"/>
          <w:szCs w:val="28"/>
        </w:rPr>
      </w:pPr>
      <w:r w:rsidRPr="00583AF7">
        <w:rPr>
          <w:rFonts w:eastAsia="Times New Roman" w:cstheme="minorHAnsi"/>
          <w:color w:val="000000"/>
          <w:sz w:val="28"/>
          <w:szCs w:val="28"/>
        </w:rPr>
        <w:t>One of Therese’s ambitions was to be a missionary to a foreign country,</w:t>
      </w:r>
      <w:r w:rsidR="002E2A4F">
        <w:rPr>
          <w:rFonts w:eastAsia="Times New Roman" w:cstheme="minorHAnsi"/>
          <w:color w:val="000000"/>
          <w:sz w:val="28"/>
          <w:szCs w:val="28"/>
        </w:rPr>
        <w:t xml:space="preserve"> </w:t>
      </w:r>
      <w:r w:rsidRPr="00583AF7">
        <w:rPr>
          <w:rFonts w:eastAsia="Times New Roman" w:cstheme="minorHAnsi"/>
          <w:color w:val="000000"/>
          <w:sz w:val="28"/>
          <w:szCs w:val="28"/>
        </w:rPr>
        <w:t>as the 1800’s are a great missionary age.  She decides to pray for missionaries and write letters to encourage them as her way to be a missionary.  </w:t>
      </w:r>
    </w:p>
    <w:p w:rsidR="000C770C" w:rsidRPr="00583AF7" w:rsidRDefault="000C770C" w:rsidP="000C770C">
      <w:pPr>
        <w:spacing w:after="0" w:line="240" w:lineRule="auto"/>
        <w:rPr>
          <w:rFonts w:eastAsia="Times New Roman" w:cstheme="minorHAnsi"/>
          <w:color w:val="000000"/>
          <w:sz w:val="16"/>
          <w:szCs w:val="16"/>
        </w:rPr>
      </w:pPr>
      <w:r w:rsidRPr="00583AF7">
        <w:rPr>
          <w:rFonts w:eastAsia="Times New Roman" w:cstheme="minorHAnsi"/>
          <w:color w:val="000000"/>
          <w:sz w:val="16"/>
          <w:szCs w:val="16"/>
        </w:rPr>
        <w:tab/>
      </w:r>
    </w:p>
    <w:p w:rsidR="000C770C" w:rsidRPr="00583AF7" w:rsidRDefault="000C770C" w:rsidP="000C770C">
      <w:pPr>
        <w:spacing w:after="0" w:line="240" w:lineRule="auto"/>
        <w:rPr>
          <w:rFonts w:eastAsia="Times New Roman" w:cstheme="minorHAnsi"/>
          <w:sz w:val="28"/>
          <w:szCs w:val="28"/>
        </w:rPr>
      </w:pPr>
      <w:r w:rsidRPr="00583AF7">
        <w:rPr>
          <w:rFonts w:eastAsia="Times New Roman" w:cstheme="minorHAnsi"/>
          <w:color w:val="000000"/>
          <w:sz w:val="28"/>
          <w:szCs w:val="28"/>
        </w:rPr>
        <w:t>Therese contracts tuberculosis, and suffers terribly for several years.  She died  on September 30, 1897.  Her spiritual model of the “little way” became so popular that she is canonized only 28 years after her death.  St Therese’s parents are the only couple to canonized together.</w:t>
      </w:r>
    </w:p>
    <w:p w:rsidR="000C770C" w:rsidRPr="00583AF7" w:rsidRDefault="000C770C" w:rsidP="000C770C">
      <w:pPr>
        <w:spacing w:after="0" w:line="240" w:lineRule="auto"/>
        <w:rPr>
          <w:rFonts w:eastAsia="Times New Roman" w:cstheme="minorHAnsi"/>
          <w:sz w:val="28"/>
          <w:szCs w:val="28"/>
        </w:rPr>
      </w:pPr>
      <w:r w:rsidRPr="00583AF7">
        <w:rPr>
          <w:rFonts w:eastAsia="Times New Roman" w:cstheme="minorHAnsi"/>
          <w:color w:val="000000"/>
          <w:sz w:val="28"/>
          <w:szCs w:val="28"/>
        </w:rPr>
        <w:t xml:space="preserve">When it becomes clear that she is dying, her sister asks her to write her autobiography.  She keeps a journal, and her sister edits that into the autobiography: </w:t>
      </w:r>
      <w:r w:rsidRPr="00583AF7">
        <w:rPr>
          <w:rFonts w:eastAsia="Times New Roman" w:cstheme="minorHAnsi"/>
          <w:i/>
          <w:iCs/>
          <w:color w:val="000000"/>
          <w:sz w:val="28"/>
          <w:szCs w:val="28"/>
        </w:rPr>
        <w:t xml:space="preserve">The Story of a Soul.  </w:t>
      </w:r>
      <w:r w:rsidRPr="00583AF7">
        <w:rPr>
          <w:rFonts w:eastAsia="Times New Roman" w:cstheme="minorHAnsi"/>
          <w:color w:val="000000"/>
          <w:sz w:val="28"/>
          <w:szCs w:val="28"/>
        </w:rPr>
        <w:t>There are 36 people with the title:  Doctor of the Church; St Therese is one of 4 women.</w:t>
      </w:r>
    </w:p>
    <w:p w:rsidR="002E2A4F" w:rsidRDefault="002E2A4F" w:rsidP="002E2A4F">
      <w:pPr>
        <w:pStyle w:val="NormalWeb"/>
        <w:tabs>
          <w:tab w:val="left" w:pos="720"/>
          <w:tab w:val="left" w:pos="1440"/>
          <w:tab w:val="left" w:pos="2160"/>
          <w:tab w:val="left" w:pos="2880"/>
          <w:tab w:val="left" w:pos="3600"/>
        </w:tabs>
        <w:spacing w:before="0" w:beforeAutospacing="0" w:after="0" w:afterAutospacing="0"/>
        <w:rPr>
          <w:rFonts w:asciiTheme="minorHAnsi" w:hAnsiTheme="minorHAnsi" w:cstheme="minorHAnsi"/>
          <w:sz w:val="22"/>
          <w:szCs w:val="22"/>
        </w:rPr>
      </w:pPr>
    </w:p>
    <w:p w:rsidR="000C770C" w:rsidRPr="002E2A4F" w:rsidRDefault="002E2A4F" w:rsidP="002E2A4F">
      <w:pPr>
        <w:pStyle w:val="NormalWeb"/>
        <w:tabs>
          <w:tab w:val="left" w:pos="720"/>
          <w:tab w:val="left" w:pos="1440"/>
          <w:tab w:val="left" w:pos="2160"/>
          <w:tab w:val="left" w:pos="2880"/>
          <w:tab w:val="left" w:pos="3600"/>
        </w:tabs>
        <w:spacing w:before="0" w:beforeAutospacing="0" w:after="0" w:afterAutospacing="0"/>
        <w:rPr>
          <w:rFonts w:asciiTheme="minorHAnsi" w:hAnsiTheme="minorHAnsi" w:cstheme="minorHAnsi"/>
          <w:sz w:val="22"/>
          <w:szCs w:val="22"/>
        </w:rPr>
      </w:pPr>
      <w:r w:rsidRPr="002E2A4F">
        <w:rPr>
          <w:rFonts w:asciiTheme="minorHAnsi" w:hAnsiTheme="minorHAnsi" w:cstheme="minorHAnsi"/>
          <w:sz w:val="22"/>
          <w:szCs w:val="22"/>
        </w:rPr>
        <w:t xml:space="preserve">Resources: Catholic Saints for Children - </w:t>
      </w:r>
      <w:proofErr w:type="spellStart"/>
      <w:r w:rsidRPr="002E2A4F">
        <w:rPr>
          <w:rFonts w:asciiTheme="minorHAnsi" w:hAnsiTheme="minorHAnsi" w:cstheme="minorHAnsi"/>
          <w:sz w:val="22"/>
          <w:szCs w:val="22"/>
        </w:rPr>
        <w:t>Magnificat</w:t>
      </w:r>
      <w:proofErr w:type="spellEnd"/>
      <w:r w:rsidRPr="002E2A4F">
        <w:rPr>
          <w:rFonts w:asciiTheme="minorHAnsi" w:hAnsiTheme="minorHAnsi" w:cstheme="minorHAnsi"/>
          <w:sz w:val="22"/>
          <w:szCs w:val="22"/>
        </w:rPr>
        <w:t xml:space="preserve"> Ignatius</w:t>
      </w:r>
      <w:r>
        <w:rPr>
          <w:rFonts w:asciiTheme="minorHAnsi" w:hAnsiTheme="minorHAnsi" w:cstheme="minorHAnsi"/>
          <w:sz w:val="22"/>
          <w:szCs w:val="22"/>
        </w:rPr>
        <w:t xml:space="preserve">, </w:t>
      </w:r>
      <w:r w:rsidRPr="002E2A4F">
        <w:rPr>
          <w:rFonts w:asciiTheme="minorHAnsi" w:hAnsiTheme="minorHAnsi" w:cstheme="minorHAnsi"/>
          <w:sz w:val="22"/>
          <w:szCs w:val="22"/>
        </w:rPr>
        <w:t>www.caseypeasedesigns.com</w:t>
      </w:r>
      <w:r w:rsidRPr="002E2A4F">
        <w:rPr>
          <w:rFonts w:asciiTheme="minorHAnsi" w:hAnsiTheme="minorHAnsi" w:cstheme="minorHAnsi"/>
          <w:sz w:val="22"/>
          <w:szCs w:val="22"/>
        </w:rPr>
        <w:tab/>
      </w:r>
    </w:p>
    <w:sectPr w:rsidR="000C770C" w:rsidRPr="002E2A4F" w:rsidSect="0047369D">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A90" w:rsidRDefault="00AE1A90" w:rsidP="002E2A4F">
      <w:pPr>
        <w:spacing w:after="0" w:line="240" w:lineRule="auto"/>
      </w:pPr>
      <w:r>
        <w:separator/>
      </w:r>
    </w:p>
  </w:endnote>
  <w:endnote w:type="continuationSeparator" w:id="0">
    <w:p w:rsidR="00AE1A90" w:rsidRDefault="00AE1A90" w:rsidP="002E2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A90" w:rsidRDefault="00AE1A90" w:rsidP="002E2A4F">
      <w:pPr>
        <w:spacing w:after="0" w:line="240" w:lineRule="auto"/>
      </w:pPr>
      <w:r>
        <w:separator/>
      </w:r>
    </w:p>
  </w:footnote>
  <w:footnote w:type="continuationSeparator" w:id="0">
    <w:p w:rsidR="00AE1A90" w:rsidRDefault="00AE1A90" w:rsidP="002E2A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E2922"/>
    <w:multiLevelType w:val="multilevel"/>
    <w:tmpl w:val="DDA468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0E8CEC"/>
    <w:multiLevelType w:val="hybridMultilevel"/>
    <w:tmpl w:val="CFF653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7369D"/>
    <w:rsid w:val="000C770C"/>
    <w:rsid w:val="001C192E"/>
    <w:rsid w:val="00207CDC"/>
    <w:rsid w:val="002E2A4F"/>
    <w:rsid w:val="003052FB"/>
    <w:rsid w:val="003E7DF1"/>
    <w:rsid w:val="0047369D"/>
    <w:rsid w:val="004F3B94"/>
    <w:rsid w:val="00583AF7"/>
    <w:rsid w:val="00623F0E"/>
    <w:rsid w:val="007002E3"/>
    <w:rsid w:val="007068A4"/>
    <w:rsid w:val="007D42AD"/>
    <w:rsid w:val="007F1FF4"/>
    <w:rsid w:val="008D2947"/>
    <w:rsid w:val="008E439C"/>
    <w:rsid w:val="008F1E5C"/>
    <w:rsid w:val="00960849"/>
    <w:rsid w:val="00AE1A90"/>
    <w:rsid w:val="00B53AA9"/>
    <w:rsid w:val="00C01396"/>
    <w:rsid w:val="00C243FA"/>
    <w:rsid w:val="00C648BE"/>
    <w:rsid w:val="00DC7E07"/>
    <w:rsid w:val="00E27A4E"/>
    <w:rsid w:val="00E3498D"/>
    <w:rsid w:val="00E832A1"/>
    <w:rsid w:val="00FC7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2E"/>
  </w:style>
  <w:style w:type="paragraph" w:styleId="Heading4">
    <w:name w:val="heading 4"/>
    <w:basedOn w:val="Normal"/>
    <w:link w:val="Heading4Char"/>
    <w:uiPriority w:val="9"/>
    <w:qFormat/>
    <w:rsid w:val="00FC7A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69D"/>
    <w:rPr>
      <w:rFonts w:ascii="Tahoma" w:hAnsi="Tahoma" w:cs="Tahoma"/>
      <w:sz w:val="16"/>
      <w:szCs w:val="16"/>
    </w:rPr>
  </w:style>
  <w:style w:type="paragraph" w:styleId="ListParagraph">
    <w:name w:val="List Paragraph"/>
    <w:basedOn w:val="Normal"/>
    <w:uiPriority w:val="34"/>
    <w:qFormat/>
    <w:rsid w:val="003E7DF1"/>
    <w:pPr>
      <w:ind w:left="720"/>
      <w:contextualSpacing/>
    </w:pPr>
  </w:style>
  <w:style w:type="paragraph" w:customStyle="1" w:styleId="Default">
    <w:name w:val="Default"/>
    <w:rsid w:val="008D2947"/>
    <w:pPr>
      <w:autoSpaceDE w:val="0"/>
      <w:autoSpaceDN w:val="0"/>
      <w:adjustRightInd w:val="0"/>
      <w:spacing w:after="0" w:line="240" w:lineRule="auto"/>
    </w:pPr>
    <w:rPr>
      <w:rFonts w:ascii="Open Sans" w:hAnsi="Open Sans" w:cs="Open Sans"/>
      <w:color w:val="000000"/>
      <w:sz w:val="24"/>
      <w:szCs w:val="24"/>
    </w:rPr>
  </w:style>
  <w:style w:type="character" w:customStyle="1" w:styleId="A1">
    <w:name w:val="A1"/>
    <w:uiPriority w:val="99"/>
    <w:rsid w:val="008D2947"/>
    <w:rPr>
      <w:rFonts w:cs="Open Sans"/>
      <w:color w:val="000000"/>
      <w:sz w:val="18"/>
      <w:szCs w:val="18"/>
    </w:rPr>
  </w:style>
  <w:style w:type="character" w:customStyle="1" w:styleId="Heading4Char">
    <w:name w:val="Heading 4 Char"/>
    <w:basedOn w:val="DefaultParagraphFont"/>
    <w:link w:val="Heading4"/>
    <w:uiPriority w:val="9"/>
    <w:rsid w:val="00FC7A75"/>
    <w:rPr>
      <w:rFonts w:ascii="Times New Roman" w:eastAsia="Times New Roman" w:hAnsi="Times New Roman" w:cs="Times New Roman"/>
      <w:b/>
      <w:bCs/>
      <w:sz w:val="24"/>
      <w:szCs w:val="24"/>
    </w:rPr>
  </w:style>
  <w:style w:type="paragraph" w:styleId="NormalWeb">
    <w:name w:val="Normal (Web)"/>
    <w:basedOn w:val="Normal"/>
    <w:uiPriority w:val="99"/>
    <w:unhideWhenUsed/>
    <w:rsid w:val="00FC7A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32A1"/>
    <w:rPr>
      <w:color w:val="0000FF"/>
      <w:u w:val="single"/>
    </w:rPr>
  </w:style>
  <w:style w:type="character" w:customStyle="1" w:styleId="apple-tab-span">
    <w:name w:val="apple-tab-span"/>
    <w:basedOn w:val="DefaultParagraphFont"/>
    <w:rsid w:val="00583AF7"/>
  </w:style>
  <w:style w:type="paragraph" w:styleId="Header">
    <w:name w:val="header"/>
    <w:basedOn w:val="Normal"/>
    <w:link w:val="HeaderChar"/>
    <w:uiPriority w:val="99"/>
    <w:semiHidden/>
    <w:unhideWhenUsed/>
    <w:rsid w:val="002E2A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2A4F"/>
  </w:style>
  <w:style w:type="paragraph" w:styleId="Footer">
    <w:name w:val="footer"/>
    <w:basedOn w:val="Normal"/>
    <w:link w:val="FooterChar"/>
    <w:uiPriority w:val="99"/>
    <w:semiHidden/>
    <w:unhideWhenUsed/>
    <w:rsid w:val="002E2A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2A4F"/>
  </w:style>
</w:styles>
</file>

<file path=word/webSettings.xml><?xml version="1.0" encoding="utf-8"?>
<w:webSettings xmlns:r="http://schemas.openxmlformats.org/officeDocument/2006/relationships" xmlns:w="http://schemas.openxmlformats.org/wordprocessingml/2006/main">
  <w:divs>
    <w:div w:id="629821814">
      <w:bodyDiv w:val="1"/>
      <w:marLeft w:val="0"/>
      <w:marRight w:val="0"/>
      <w:marTop w:val="0"/>
      <w:marBottom w:val="0"/>
      <w:divBdr>
        <w:top w:val="none" w:sz="0" w:space="0" w:color="auto"/>
        <w:left w:val="none" w:sz="0" w:space="0" w:color="auto"/>
        <w:bottom w:val="none" w:sz="0" w:space="0" w:color="auto"/>
        <w:right w:val="none" w:sz="0" w:space="0" w:color="auto"/>
      </w:divBdr>
    </w:div>
    <w:div w:id="1450660340">
      <w:bodyDiv w:val="1"/>
      <w:marLeft w:val="0"/>
      <w:marRight w:val="0"/>
      <w:marTop w:val="0"/>
      <w:marBottom w:val="0"/>
      <w:divBdr>
        <w:top w:val="none" w:sz="0" w:space="0" w:color="auto"/>
        <w:left w:val="none" w:sz="0" w:space="0" w:color="auto"/>
        <w:bottom w:val="none" w:sz="0" w:space="0" w:color="auto"/>
        <w:right w:val="none" w:sz="0" w:space="0" w:color="auto"/>
      </w:divBdr>
    </w:div>
    <w:div w:id="1688940510">
      <w:bodyDiv w:val="1"/>
      <w:marLeft w:val="0"/>
      <w:marRight w:val="0"/>
      <w:marTop w:val="0"/>
      <w:marBottom w:val="0"/>
      <w:divBdr>
        <w:top w:val="none" w:sz="0" w:space="0" w:color="auto"/>
        <w:left w:val="none" w:sz="0" w:space="0" w:color="auto"/>
        <w:bottom w:val="none" w:sz="0" w:space="0" w:color="auto"/>
        <w:right w:val="none" w:sz="0" w:space="0" w:color="auto"/>
      </w:divBdr>
    </w:div>
    <w:div w:id="186312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leva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03czgO8XUT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n.wikipedia.org/wiki/Th%C3%A9r%C3%A8se_of_Lisie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Ministry</dc:creator>
  <cp:lastModifiedBy>Youth Ministry</cp:lastModifiedBy>
  <cp:revision>4</cp:revision>
  <dcterms:created xsi:type="dcterms:W3CDTF">2020-05-07T15:18:00Z</dcterms:created>
  <dcterms:modified xsi:type="dcterms:W3CDTF">2020-05-07T17:16:00Z</dcterms:modified>
</cp:coreProperties>
</file>